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95E13">
      <w:pPr>
        <w:jc w:val="center"/>
        <w:rPr>
          <w:rFonts w:hint="eastAsia"/>
          <w:b/>
          <w:bCs/>
          <w:sz w:val="32"/>
          <w:szCs w:val="32"/>
          <w:lang w:eastAsia="zh-CN"/>
        </w:rPr>
      </w:pPr>
      <w:r>
        <w:rPr>
          <w:rFonts w:hint="eastAsia"/>
          <w:b/>
          <w:bCs/>
          <w:sz w:val="32"/>
          <w:szCs w:val="32"/>
          <w:lang w:eastAsia="zh-CN"/>
        </w:rPr>
        <w:t>江苏省林学会团体标准</w:t>
      </w:r>
    </w:p>
    <w:p w14:paraId="4DF86978">
      <w:pPr>
        <w:jc w:val="center"/>
        <w:rPr>
          <w:rFonts w:hint="eastAsia"/>
          <w:b/>
          <w:bCs/>
          <w:sz w:val="32"/>
          <w:szCs w:val="32"/>
          <w:lang w:val="en-US" w:eastAsia="zh-CN"/>
        </w:rPr>
      </w:pPr>
      <w:r>
        <w:rPr>
          <w:rFonts w:hint="eastAsia"/>
          <w:b/>
          <w:bCs/>
          <w:sz w:val="32"/>
          <w:szCs w:val="32"/>
          <w:lang w:eastAsia="zh-CN"/>
        </w:rPr>
        <w:t>《</w:t>
      </w:r>
      <w:r>
        <w:rPr>
          <w:rFonts w:hint="eastAsia"/>
          <w:b/>
          <w:bCs/>
          <w:sz w:val="32"/>
          <w:szCs w:val="32"/>
          <w:lang w:val="en-US" w:eastAsia="zh-CN"/>
        </w:rPr>
        <w:t>项目名称》</w:t>
      </w:r>
    </w:p>
    <w:p w14:paraId="2C0EE9E5">
      <w:pPr>
        <w:jc w:val="center"/>
        <w:rPr>
          <w:rFonts w:hint="default"/>
          <w:b/>
          <w:bCs/>
          <w:sz w:val="32"/>
          <w:szCs w:val="32"/>
          <w:lang w:val="en-US" w:eastAsia="zh-CN"/>
        </w:rPr>
      </w:pPr>
      <w:r>
        <w:rPr>
          <w:rFonts w:hint="eastAsia"/>
          <w:b/>
          <w:bCs/>
          <w:sz w:val="32"/>
          <w:szCs w:val="32"/>
          <w:lang w:eastAsia="zh-CN"/>
        </w:rPr>
        <w:t>编制说明</w:t>
      </w:r>
      <w:r>
        <w:rPr>
          <w:rFonts w:hint="eastAsia"/>
          <w:b/>
          <w:bCs/>
          <w:sz w:val="32"/>
          <w:szCs w:val="32"/>
          <w:lang w:val="en-US" w:eastAsia="zh-CN"/>
        </w:rPr>
        <w:t>模板</w:t>
      </w:r>
      <w:bookmarkStart w:id="0" w:name="_GoBack"/>
      <w:bookmarkEnd w:id="0"/>
    </w:p>
    <w:p w14:paraId="6CE3DBB5">
      <w:pPr>
        <w:numPr>
          <w:ilvl w:val="0"/>
          <w:numId w:val="0"/>
        </w:numPr>
        <w:rPr>
          <w:rFonts w:hint="eastAsia" w:ascii="黑体" w:hAnsi="黑体" w:eastAsia="黑体" w:cs="黑体"/>
          <w:b/>
          <w:bCs/>
          <w:sz w:val="24"/>
          <w:szCs w:val="24"/>
          <w:lang w:eastAsia="zh-CN"/>
        </w:rPr>
      </w:pPr>
      <w:r>
        <w:rPr>
          <w:rFonts w:hint="eastAsia" w:ascii="黑体" w:hAnsi="黑体" w:eastAsia="黑体" w:cs="黑体"/>
          <w:b/>
          <w:bCs/>
          <w:kern w:val="2"/>
          <w:sz w:val="24"/>
          <w:szCs w:val="24"/>
          <w:lang w:val="en-US" w:eastAsia="zh-CN" w:bidi="ar-SA"/>
        </w:rPr>
        <w:t>一、</w:t>
      </w:r>
      <w:r>
        <w:rPr>
          <w:rFonts w:hint="eastAsia" w:ascii="黑体" w:hAnsi="黑体" w:eastAsia="黑体" w:cs="黑体"/>
          <w:b/>
          <w:bCs/>
          <w:sz w:val="24"/>
          <w:szCs w:val="24"/>
          <w:lang w:eastAsia="zh-CN"/>
        </w:rPr>
        <w:t>目的意义</w:t>
      </w:r>
    </w:p>
    <w:p w14:paraId="614A0DBC">
      <w:pPr>
        <w:numPr>
          <w:ilvl w:val="0"/>
          <w:numId w:val="0"/>
        </w:numPr>
        <w:ind w:left="0" w:leftChars="0" w:firstLine="0" w:firstLineChars="0"/>
        <w:rPr>
          <w:rFonts w:hint="eastAsia" w:ascii="黑体" w:hAnsi="黑体" w:eastAsia="黑体" w:cs="黑体"/>
          <w:b/>
          <w:bCs/>
          <w:sz w:val="24"/>
          <w:szCs w:val="24"/>
          <w:lang w:val="en-US" w:eastAsia="zh-CN"/>
        </w:rPr>
      </w:pPr>
      <w:r>
        <w:rPr>
          <w:rFonts w:hint="eastAsia" w:ascii="黑体" w:hAnsi="黑体" w:eastAsia="黑体" w:cs="黑体"/>
          <w:b/>
          <w:bCs/>
          <w:kern w:val="2"/>
          <w:sz w:val="24"/>
          <w:szCs w:val="24"/>
          <w:lang w:val="en-US" w:eastAsia="zh-CN" w:bidi="ar-SA"/>
        </w:rPr>
        <w:t>二、</w:t>
      </w:r>
      <w:r>
        <w:rPr>
          <w:rFonts w:hint="eastAsia" w:ascii="黑体" w:hAnsi="黑体" w:eastAsia="黑体" w:cs="黑体"/>
          <w:b/>
          <w:bCs/>
          <w:sz w:val="24"/>
          <w:szCs w:val="24"/>
          <w:lang w:val="en-US" w:eastAsia="zh-CN"/>
        </w:rPr>
        <w:t>任务来源</w:t>
      </w:r>
    </w:p>
    <w:p w14:paraId="32DAD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江苏省林学会立项文件</w:t>
      </w:r>
    </w:p>
    <w:p w14:paraId="441CD0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三、标准编制原则</w:t>
      </w:r>
    </w:p>
    <w:p w14:paraId="4C30B5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bCs/>
          <w:sz w:val="24"/>
          <w:szCs w:val="24"/>
          <w:lang w:val="en-US" w:eastAsia="zh-CN"/>
        </w:rPr>
      </w:pPr>
      <w:r>
        <w:rPr>
          <w:rFonts w:hint="eastAsia" w:ascii="宋体" w:hAnsi="宋体" w:eastAsia="宋体" w:cs="宋体"/>
          <w:sz w:val="24"/>
          <w:szCs w:val="24"/>
          <w:lang w:val="en-US" w:eastAsia="zh-CN"/>
        </w:rPr>
        <w:t>本标准按照GB/T 1.1-2020《标准化工作导则 第1部分：标准化文件的结构和起草规则》的规定起草，遵循“政策性、科学性、协调性、适用性、规范性”等原则，以使标准具有一定的先进性、通用性和可操作性。在标准的征求意见稿和送审稿的编制过程中力求做到技术内容的叙述正确无误，文字表达准确、简明易懂，标准的构成严谨合理，内容编排、层次划分等符合逻辑。</w:t>
      </w:r>
    </w:p>
    <w:p w14:paraId="5D2B8A86">
      <w:pPr>
        <w:numPr>
          <w:ilvl w:val="0"/>
          <w:numId w:val="0"/>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四、编制过程</w:t>
      </w:r>
    </w:p>
    <w:p w14:paraId="50637E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color w:val="FF0000"/>
          <w:sz w:val="24"/>
        </w:rPr>
        <w:t xml:space="preserve"> </w:t>
      </w:r>
      <w:r>
        <w:rPr>
          <w:rFonts w:hint="eastAsia"/>
          <w:color w:val="FF0000"/>
          <w:sz w:val="24"/>
          <w:lang w:val="en-US" w:eastAsia="zh-CN"/>
        </w:rPr>
        <w:t>时间，</w:t>
      </w:r>
      <w:r>
        <w:rPr>
          <w:rFonts w:hint="eastAsia" w:ascii="宋体" w:hAnsi="宋体" w:eastAsia="宋体" w:cs="宋体"/>
          <w:sz w:val="24"/>
          <w:szCs w:val="24"/>
          <w:lang w:val="en-US" w:eastAsia="zh-CN"/>
        </w:rPr>
        <w:t>按项目任务书要求，成立标准起草工作组，研究和制定了标准编制工作方案，逐步落实本标准的制定工作。</w:t>
      </w:r>
    </w:p>
    <w:p w14:paraId="2888A4C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成立标准起草小组、制定工作方案</w:t>
      </w:r>
    </w:p>
    <w:p w14:paraId="5BC02E0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开展试验，撰写标准草案</w:t>
      </w:r>
    </w:p>
    <w:p w14:paraId="68B535A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征求意见，进行草案修改形成征求意见稿</w:t>
      </w:r>
    </w:p>
    <w:p w14:paraId="14C3704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召开标准修订工作研讨会，形成标准的送审稿</w:t>
      </w:r>
    </w:p>
    <w:p w14:paraId="1E13C8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Chars="0" w:right="0" w:rightChars="0"/>
        <w:jc w:val="both"/>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五、主要参数确定</w:t>
      </w:r>
    </w:p>
    <w:p w14:paraId="0D0036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Chars="0" w:right="0" w:rightChars="0" w:firstLine="480" w:firstLineChars="200"/>
        <w:jc w:val="both"/>
        <w:rPr>
          <w:rFonts w:hint="eastAsia" w:ascii="黑体" w:hAnsi="黑体" w:eastAsia="黑体" w:cs="黑体"/>
          <w:b/>
          <w:bCs/>
          <w:color w:val="FF0000"/>
          <w:sz w:val="24"/>
          <w:szCs w:val="24"/>
          <w:lang w:val="en-US" w:eastAsia="zh-CN"/>
        </w:rPr>
      </w:pPr>
      <w:r>
        <w:rPr>
          <w:rFonts w:hint="eastAsia" w:ascii="宋体" w:hAnsi="宋体" w:eastAsia="宋体" w:cs="宋体"/>
          <w:color w:val="FF0000"/>
          <w:sz w:val="24"/>
          <w:szCs w:val="24"/>
          <w:lang w:val="en-US" w:eastAsia="zh-CN"/>
        </w:rPr>
        <w:t>确定标准主要内容（如技术指标、参数、公式、性能要求、试验方法、检验规则等）的论据</w:t>
      </w:r>
    </w:p>
    <w:p w14:paraId="654B6D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六、重大意见分歧的处理经过和依据</w:t>
      </w:r>
    </w:p>
    <w:p w14:paraId="7A0137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七、</w:t>
      </w:r>
      <w:r>
        <w:rPr>
          <w:rFonts w:hint="eastAsia" w:ascii="黑体" w:hAnsi="黑体" w:eastAsia="黑体" w:cs="黑体"/>
          <w:b/>
          <w:bCs/>
          <w:sz w:val="24"/>
          <w:szCs w:val="24"/>
        </w:rPr>
        <w:t>与相关法律法规和国家标准的关系</w:t>
      </w:r>
    </w:p>
    <w:p w14:paraId="57F35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在编制过程中严格贯彻国家有关方针、政策、法规和规章，严格执行强制性国家标准和行业标准，避免与正在制定或已经制定的其他农业或国家标准发生技术冲突。</w:t>
      </w:r>
    </w:p>
    <w:p w14:paraId="06DF475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八、使用对象和推广实施建议</w:t>
      </w:r>
    </w:p>
    <w:p w14:paraId="523474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九、起草单位、起草人员分工及信息。</w:t>
      </w:r>
    </w:p>
    <w:tbl>
      <w:tblPr>
        <w:tblStyle w:val="4"/>
        <w:tblW w:w="8743" w:type="dxa"/>
        <w:tblInd w:w="93" w:type="dxa"/>
        <w:tblLayout w:type="autofit"/>
        <w:tblCellMar>
          <w:top w:w="0" w:type="dxa"/>
          <w:left w:w="108" w:type="dxa"/>
          <w:bottom w:w="0" w:type="dxa"/>
          <w:right w:w="108" w:type="dxa"/>
        </w:tblCellMar>
      </w:tblPr>
      <w:tblGrid>
        <w:gridCol w:w="803"/>
        <w:gridCol w:w="1497"/>
        <w:gridCol w:w="2065"/>
        <w:gridCol w:w="2094"/>
        <w:gridCol w:w="2284"/>
      </w:tblGrid>
      <w:tr w14:paraId="4E966D8B">
        <w:tblPrEx>
          <w:tblCellMar>
            <w:top w:w="0" w:type="dxa"/>
            <w:left w:w="108" w:type="dxa"/>
            <w:bottom w:w="0" w:type="dxa"/>
            <w:right w:w="108" w:type="dxa"/>
          </w:tblCellMar>
        </w:tblPrEx>
        <w:trPr>
          <w:trHeight w:val="600" w:hRule="atLeast"/>
        </w:trPr>
        <w:tc>
          <w:tcPr>
            <w:tcW w:w="803" w:type="dxa"/>
            <w:tcBorders>
              <w:top w:val="single" w:color="000000" w:sz="4" w:space="0"/>
              <w:left w:val="single" w:color="000000" w:sz="4" w:space="0"/>
              <w:bottom w:val="single" w:color="000000" w:sz="4" w:space="0"/>
              <w:right w:val="nil"/>
            </w:tcBorders>
            <w:shd w:val="clear" w:color="auto" w:fill="auto"/>
            <w:vAlign w:val="center"/>
          </w:tcPr>
          <w:p w14:paraId="04FDD180">
            <w:pPr>
              <w:widowControl/>
              <w:jc w:val="center"/>
              <w:textAlignment w:val="center"/>
              <w:rPr>
                <w:rFonts w:ascii="方正黑体_GBK" w:hAnsi="方正黑体_GBK" w:eastAsia="方正黑体_GBK" w:cs="方正黑体_GBK"/>
                <w:color w:val="000000"/>
                <w:sz w:val="22"/>
                <w:szCs w:val="22"/>
              </w:rPr>
            </w:pPr>
            <w:r>
              <w:rPr>
                <w:rFonts w:ascii="方正黑体_GBK" w:hAnsi="方正黑体_GBK" w:eastAsia="方正黑体_GBK" w:cs="方正黑体_GBK"/>
                <w:color w:val="000000"/>
                <w:kern w:val="0"/>
                <w:sz w:val="22"/>
                <w:szCs w:val="22"/>
                <w:lang w:bidi="ar"/>
              </w:rPr>
              <w:t>序号</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881B">
            <w:pPr>
              <w:widowControl/>
              <w:jc w:val="center"/>
              <w:textAlignment w:val="center"/>
              <w:rPr>
                <w:rFonts w:ascii="方正黑体_GBK" w:hAnsi="方正黑体_GBK" w:eastAsia="方正黑体_GBK" w:cs="方正黑体_GBK"/>
                <w:color w:val="000000"/>
                <w:sz w:val="22"/>
                <w:szCs w:val="22"/>
              </w:rPr>
            </w:pPr>
            <w:r>
              <w:rPr>
                <w:rFonts w:ascii="方正黑体_GBK" w:hAnsi="方正黑体_GBK" w:eastAsia="方正黑体_GBK" w:cs="方正黑体_GBK"/>
                <w:color w:val="000000"/>
                <w:kern w:val="0"/>
                <w:sz w:val="22"/>
                <w:szCs w:val="22"/>
                <w:lang w:bidi="ar"/>
              </w:rPr>
              <w:t>姓名</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6A19">
            <w:pPr>
              <w:widowControl/>
              <w:jc w:val="center"/>
              <w:textAlignment w:val="center"/>
              <w:rPr>
                <w:rFonts w:ascii="方正黑体_GBK" w:hAnsi="方正黑体_GBK" w:eastAsia="方正黑体_GBK" w:cs="方正黑体_GBK"/>
                <w:color w:val="000000"/>
                <w:sz w:val="22"/>
                <w:szCs w:val="22"/>
              </w:rPr>
            </w:pPr>
            <w:r>
              <w:rPr>
                <w:rFonts w:ascii="方正黑体_GBK" w:hAnsi="方正黑体_GBK" w:eastAsia="方正黑体_GBK" w:cs="方正黑体_GBK"/>
                <w:color w:val="000000"/>
                <w:kern w:val="0"/>
                <w:sz w:val="22"/>
                <w:szCs w:val="22"/>
                <w:lang w:bidi="ar"/>
              </w:rPr>
              <w:t>单位名称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3A8F">
            <w:pPr>
              <w:widowControl/>
              <w:jc w:val="center"/>
              <w:textAlignment w:val="center"/>
              <w:rPr>
                <w:rFonts w:ascii="方正黑体_GBK" w:hAnsi="方正黑体_GBK" w:eastAsia="方正黑体_GBK" w:cs="方正黑体_GBK"/>
                <w:color w:val="000000"/>
                <w:sz w:val="22"/>
                <w:szCs w:val="22"/>
              </w:rPr>
            </w:pPr>
            <w:r>
              <w:rPr>
                <w:rFonts w:ascii="方正黑体_GBK" w:hAnsi="方正黑体_GBK" w:eastAsia="方正黑体_GBK" w:cs="方正黑体_GBK"/>
                <w:color w:val="000000"/>
                <w:kern w:val="0"/>
                <w:sz w:val="22"/>
                <w:szCs w:val="22"/>
                <w:lang w:bidi="ar"/>
              </w:rPr>
              <w:t>职务/职称</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F025">
            <w:pPr>
              <w:widowControl/>
              <w:jc w:val="center"/>
              <w:textAlignment w:val="center"/>
              <w:rPr>
                <w:rFonts w:ascii="方正黑体_GBK" w:hAnsi="方正黑体_GBK" w:eastAsia="方正黑体_GBK" w:cs="方正黑体_GBK"/>
                <w:color w:val="000000"/>
                <w:sz w:val="22"/>
                <w:szCs w:val="22"/>
              </w:rPr>
            </w:pPr>
            <w:r>
              <w:rPr>
                <w:rFonts w:ascii="方正黑体_GBK" w:hAnsi="方正黑体_GBK" w:eastAsia="方正黑体_GBK" w:cs="方正黑体_GBK"/>
                <w:color w:val="000000"/>
                <w:kern w:val="0"/>
                <w:sz w:val="22"/>
                <w:szCs w:val="22"/>
                <w:lang w:bidi="ar"/>
              </w:rPr>
              <w:t>项目分工</w:t>
            </w:r>
          </w:p>
        </w:tc>
      </w:tr>
      <w:tr w14:paraId="338AEFB0">
        <w:tblPrEx>
          <w:tblCellMar>
            <w:top w:w="0" w:type="dxa"/>
            <w:left w:w="108" w:type="dxa"/>
            <w:bottom w:w="0" w:type="dxa"/>
            <w:right w:w="108" w:type="dxa"/>
          </w:tblCellMar>
        </w:tblPrEx>
        <w:trPr>
          <w:trHeight w:val="82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10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76A7">
            <w:pPr>
              <w:widowControl/>
              <w:jc w:val="center"/>
              <w:textAlignment w:val="center"/>
              <w:rPr>
                <w:rFonts w:ascii="宋体" w:hAnsi="宋体" w:cs="宋体"/>
                <w:color w:val="000000"/>
                <w:sz w:val="22"/>
                <w:szCs w:val="22"/>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7920">
            <w:pPr>
              <w:widowControl/>
              <w:jc w:val="center"/>
              <w:textAlignment w:val="center"/>
              <w:rPr>
                <w:rFonts w:hint="eastAsia" w:ascii="宋体" w:hAnsi="宋体" w:cs="宋体" w:eastAsiaTheme="minorEastAsia"/>
                <w:color w:val="000000"/>
                <w:sz w:val="22"/>
                <w:szCs w:val="22"/>
                <w:lang w:eastAsia="zh-CN"/>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A86A">
            <w:pPr>
              <w:widowControl/>
              <w:jc w:val="center"/>
              <w:textAlignment w:val="center"/>
              <w:rPr>
                <w:rFonts w:hint="eastAsia" w:ascii="宋体" w:hAnsi="宋体" w:cs="宋体" w:eastAsiaTheme="minorEastAsia"/>
                <w:color w:val="000000"/>
                <w:sz w:val="22"/>
                <w:szCs w:val="22"/>
                <w:lang w:eastAsia="zh-CN"/>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EB62">
            <w:pPr>
              <w:widowControl/>
              <w:jc w:val="center"/>
              <w:textAlignment w:val="center"/>
              <w:rPr>
                <w:rFonts w:hint="eastAsia" w:ascii="宋体" w:hAnsi="宋体" w:cs="宋体" w:eastAsiaTheme="minorEastAsia"/>
                <w:color w:val="000000"/>
                <w:sz w:val="22"/>
                <w:szCs w:val="22"/>
                <w:lang w:eastAsia="zh-CN"/>
              </w:rPr>
            </w:pPr>
          </w:p>
        </w:tc>
      </w:tr>
    </w:tbl>
    <w:p w14:paraId="3601A5B5"/>
    <w:p w14:paraId="0DDE14D1">
      <w:pPr>
        <w:numPr>
          <w:ilvl w:val="0"/>
          <w:numId w:val="0"/>
        </w:numPr>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930D3"/>
    <w:multiLevelType w:val="singleLevel"/>
    <w:tmpl w:val="422930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DcyYzc1NWU5NzZmZGFkOTc5ZDAzN2RlZjYwZjgifQ=="/>
  </w:docVars>
  <w:rsids>
    <w:rsidRoot w:val="5D5C203E"/>
    <w:rsid w:val="00186BF0"/>
    <w:rsid w:val="014632E9"/>
    <w:rsid w:val="014B168A"/>
    <w:rsid w:val="02AE478C"/>
    <w:rsid w:val="02C4551B"/>
    <w:rsid w:val="045C10A8"/>
    <w:rsid w:val="06712BB6"/>
    <w:rsid w:val="06A42F8B"/>
    <w:rsid w:val="06A609D1"/>
    <w:rsid w:val="073B10E6"/>
    <w:rsid w:val="07E92F24"/>
    <w:rsid w:val="08FF565D"/>
    <w:rsid w:val="093A3733"/>
    <w:rsid w:val="0B1A674F"/>
    <w:rsid w:val="0CEE6D0E"/>
    <w:rsid w:val="0E72396F"/>
    <w:rsid w:val="0E743C91"/>
    <w:rsid w:val="0F2E09A0"/>
    <w:rsid w:val="0FD3043D"/>
    <w:rsid w:val="0FDC5BFA"/>
    <w:rsid w:val="11FE4B02"/>
    <w:rsid w:val="12743547"/>
    <w:rsid w:val="12F9640D"/>
    <w:rsid w:val="13E02864"/>
    <w:rsid w:val="14531B4D"/>
    <w:rsid w:val="14D26475"/>
    <w:rsid w:val="154A11A2"/>
    <w:rsid w:val="1607270C"/>
    <w:rsid w:val="18730A0F"/>
    <w:rsid w:val="1A2963E8"/>
    <w:rsid w:val="1B964222"/>
    <w:rsid w:val="1CF86A68"/>
    <w:rsid w:val="1E3649B9"/>
    <w:rsid w:val="1E5D1F46"/>
    <w:rsid w:val="20C067BC"/>
    <w:rsid w:val="2222593F"/>
    <w:rsid w:val="233C4A13"/>
    <w:rsid w:val="245F1650"/>
    <w:rsid w:val="24F76D44"/>
    <w:rsid w:val="262118CB"/>
    <w:rsid w:val="26F535A2"/>
    <w:rsid w:val="27D44E2A"/>
    <w:rsid w:val="28477EAB"/>
    <w:rsid w:val="28921516"/>
    <w:rsid w:val="29EB25A5"/>
    <w:rsid w:val="2BF46ED2"/>
    <w:rsid w:val="2C90767E"/>
    <w:rsid w:val="2C952726"/>
    <w:rsid w:val="2D8F684C"/>
    <w:rsid w:val="2E786F75"/>
    <w:rsid w:val="2F0364E4"/>
    <w:rsid w:val="2FED6FFB"/>
    <w:rsid w:val="30731155"/>
    <w:rsid w:val="30FC3C4C"/>
    <w:rsid w:val="317B406B"/>
    <w:rsid w:val="318E0A6C"/>
    <w:rsid w:val="31A572D3"/>
    <w:rsid w:val="32002EBC"/>
    <w:rsid w:val="32AC50C5"/>
    <w:rsid w:val="33392EAE"/>
    <w:rsid w:val="337A6C9E"/>
    <w:rsid w:val="34491F87"/>
    <w:rsid w:val="34D85970"/>
    <w:rsid w:val="35C80195"/>
    <w:rsid w:val="378B76CC"/>
    <w:rsid w:val="38534266"/>
    <w:rsid w:val="38C764E2"/>
    <w:rsid w:val="39AD74D8"/>
    <w:rsid w:val="3A41061C"/>
    <w:rsid w:val="3A53023B"/>
    <w:rsid w:val="3AA02C99"/>
    <w:rsid w:val="3E0D620C"/>
    <w:rsid w:val="3E467EA9"/>
    <w:rsid w:val="409A16F8"/>
    <w:rsid w:val="40DC2D46"/>
    <w:rsid w:val="4368266F"/>
    <w:rsid w:val="437270F3"/>
    <w:rsid w:val="43DB6658"/>
    <w:rsid w:val="45AA51C1"/>
    <w:rsid w:val="469A40EB"/>
    <w:rsid w:val="47710A15"/>
    <w:rsid w:val="47C07FA5"/>
    <w:rsid w:val="47FC30E6"/>
    <w:rsid w:val="48484C47"/>
    <w:rsid w:val="48AE479D"/>
    <w:rsid w:val="48F86243"/>
    <w:rsid w:val="49327CE6"/>
    <w:rsid w:val="4C354719"/>
    <w:rsid w:val="4E08156A"/>
    <w:rsid w:val="4ECF13C9"/>
    <w:rsid w:val="52D374D1"/>
    <w:rsid w:val="539C087B"/>
    <w:rsid w:val="541859EC"/>
    <w:rsid w:val="543D36A4"/>
    <w:rsid w:val="5582422E"/>
    <w:rsid w:val="57AA72A2"/>
    <w:rsid w:val="58190916"/>
    <w:rsid w:val="5B172CDA"/>
    <w:rsid w:val="5D5C203E"/>
    <w:rsid w:val="5E7D126D"/>
    <w:rsid w:val="5F011D85"/>
    <w:rsid w:val="5F550EA2"/>
    <w:rsid w:val="5FB13743"/>
    <w:rsid w:val="5FC8476A"/>
    <w:rsid w:val="60C72211"/>
    <w:rsid w:val="62C531E2"/>
    <w:rsid w:val="63D82A36"/>
    <w:rsid w:val="64833D23"/>
    <w:rsid w:val="66BC0585"/>
    <w:rsid w:val="677A358B"/>
    <w:rsid w:val="682B7F8C"/>
    <w:rsid w:val="68E955AD"/>
    <w:rsid w:val="69735746"/>
    <w:rsid w:val="6A543AE9"/>
    <w:rsid w:val="6AF66414"/>
    <w:rsid w:val="6B5E3D73"/>
    <w:rsid w:val="6D21370B"/>
    <w:rsid w:val="6D3451EC"/>
    <w:rsid w:val="6DA019E6"/>
    <w:rsid w:val="6E4B3D04"/>
    <w:rsid w:val="70ED5389"/>
    <w:rsid w:val="71463740"/>
    <w:rsid w:val="74262C44"/>
    <w:rsid w:val="744C3019"/>
    <w:rsid w:val="75956274"/>
    <w:rsid w:val="780F564F"/>
    <w:rsid w:val="781C51FB"/>
    <w:rsid w:val="786077DD"/>
    <w:rsid w:val="78961451"/>
    <w:rsid w:val="78DB50B6"/>
    <w:rsid w:val="78EF0B61"/>
    <w:rsid w:val="79123B53"/>
    <w:rsid w:val="79607369"/>
    <w:rsid w:val="7B4D1A0C"/>
    <w:rsid w:val="7B851309"/>
    <w:rsid w:val="7C1B6B46"/>
    <w:rsid w:val="7D0E3B34"/>
    <w:rsid w:val="7ECB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1"/>
    <w:pPr>
      <w:spacing w:beforeLines="0" w:afterLines="0"/>
      <w:ind w:left="118"/>
    </w:pPr>
    <w:rPr>
      <w:rFonts w:hint="eastAsia" w:ascii="宋体" w:hAnsi="宋体" w:eastAsia="宋体"/>
      <w:sz w:val="21"/>
      <w:szCs w:val="24"/>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528</Words>
  <Characters>538</Characters>
  <Lines>0</Lines>
  <Paragraphs>0</Paragraphs>
  <TotalTime>1</TotalTime>
  <ScaleCrop>false</ScaleCrop>
  <LinksUpToDate>false</LinksUpToDate>
  <CharactersWithSpaces>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2023-12-14T06:09:00Z</dcterms:created>
  <dc:creator>Administrator</dc:creator>
  <cp:lastModifiedBy>陈家宇</cp:lastModifiedBy>
  <dcterms:modified xsi:type="dcterms:W3CDTF">2025-09-03T03:18:54Z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9FB296ABC11F466EA42E7C1A872D2183_13</vt:lpwstr>
  </property>
  <property fmtid="{D5CDD505-2E9C-101B-9397-08002B2CF9AE}" pid="4" name="KSOTemplateDocerSaveRecord">
    <vt:lpwstr>eyJoZGlkIjoiNTZhMDcyYzc1NWU5NzZmZGFkOTc5ZDAzN2RlZjYwZjgiLCJ1c2VySWQiOiIxMjY2MTA3MTMyIn0=</vt:lpwstr>
  </property>
</Properties>
</file>