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29" w:rsidRDefault="00433929" w:rsidP="00433929">
      <w:pPr>
        <w:jc w:val="center"/>
        <w:rPr>
          <w:rFonts w:ascii="黑体" w:eastAsia="黑体" w:hAnsi="黑体"/>
          <w:sz w:val="44"/>
          <w:szCs w:val="44"/>
        </w:rPr>
      </w:pPr>
      <w:r w:rsidRPr="00433929">
        <w:rPr>
          <w:rFonts w:ascii="黑体" w:eastAsia="黑体" w:hAnsi="黑体" w:hint="eastAsia"/>
          <w:sz w:val="44"/>
          <w:szCs w:val="44"/>
        </w:rPr>
        <w:t>江苏省林学会会员入会条件与程序</w:t>
      </w:r>
    </w:p>
    <w:p w:rsidR="00433929" w:rsidRPr="00433929" w:rsidRDefault="00433929" w:rsidP="00433929">
      <w:pPr>
        <w:jc w:val="center"/>
        <w:rPr>
          <w:rFonts w:ascii="黑体" w:eastAsia="黑体" w:hAnsi="黑体"/>
          <w:sz w:val="44"/>
          <w:szCs w:val="44"/>
        </w:rPr>
      </w:pPr>
    </w:p>
    <w:p w:rsidR="00433929" w:rsidRPr="00433929" w:rsidRDefault="00433929" w:rsidP="00433929">
      <w:pPr>
        <w:ind w:firstLineChars="200" w:firstLine="643"/>
        <w:rPr>
          <w:rFonts w:ascii="仿宋_GB2312" w:eastAsia="仿宋_GB2312"/>
          <w:b/>
          <w:sz w:val="32"/>
          <w:szCs w:val="32"/>
        </w:rPr>
      </w:pPr>
      <w:r w:rsidRPr="00433929">
        <w:rPr>
          <w:rFonts w:ascii="仿宋_GB2312" w:eastAsia="仿宋_GB2312" w:hint="eastAsia"/>
          <w:b/>
          <w:sz w:val="32"/>
          <w:szCs w:val="32"/>
        </w:rPr>
        <w:t>一、会员条件</w:t>
      </w:r>
    </w:p>
    <w:p w:rsidR="00433929" w:rsidRPr="00433929" w:rsidRDefault="00433929" w:rsidP="00433929">
      <w:pPr>
        <w:ind w:firstLineChars="200" w:firstLine="640"/>
        <w:rPr>
          <w:rFonts w:ascii="仿宋_GB2312" w:eastAsia="仿宋_GB2312"/>
          <w:sz w:val="32"/>
          <w:szCs w:val="32"/>
        </w:rPr>
      </w:pPr>
      <w:r w:rsidRPr="00433929">
        <w:rPr>
          <w:rFonts w:ascii="仿宋_GB2312" w:eastAsia="仿宋_GB2312" w:hint="eastAsia"/>
          <w:sz w:val="32"/>
          <w:szCs w:val="32"/>
        </w:rPr>
        <w:t>凡拥护本学会的章程,有加入本学会的意愿，并具备以下条件之一者。</w:t>
      </w:r>
    </w:p>
    <w:p w:rsidR="00433929" w:rsidRPr="00433929" w:rsidRDefault="00433929" w:rsidP="00433929">
      <w:pPr>
        <w:ind w:firstLineChars="200" w:firstLine="640"/>
        <w:rPr>
          <w:rFonts w:ascii="仿宋_GB2312" w:eastAsia="仿宋_GB2312"/>
          <w:sz w:val="32"/>
          <w:szCs w:val="32"/>
        </w:rPr>
      </w:pPr>
      <w:r w:rsidRPr="00433929">
        <w:rPr>
          <w:rFonts w:ascii="仿宋_GB2312" w:eastAsia="仿宋_GB2312" w:hint="eastAsia"/>
          <w:sz w:val="32"/>
          <w:szCs w:val="32"/>
        </w:rPr>
        <w:t>个人会员：</w:t>
      </w:r>
    </w:p>
    <w:p w:rsidR="00433929" w:rsidRPr="00433929" w:rsidRDefault="00433929" w:rsidP="00433929">
      <w:pPr>
        <w:ind w:firstLineChars="200" w:firstLine="640"/>
        <w:rPr>
          <w:rFonts w:ascii="仿宋_GB2312" w:eastAsia="仿宋_GB2312"/>
          <w:sz w:val="32"/>
          <w:szCs w:val="32"/>
        </w:rPr>
      </w:pPr>
      <w:r w:rsidRPr="00433929">
        <w:rPr>
          <w:rFonts w:ascii="仿宋_GB2312" w:eastAsia="仿宋_GB2312" w:hint="eastAsia"/>
          <w:sz w:val="32"/>
          <w:szCs w:val="32"/>
        </w:rPr>
        <w:t>（一）具有中级以上专业技术职务任职资格或硕士以上学位的林业科技人员。</w:t>
      </w:r>
    </w:p>
    <w:p w:rsidR="00433929" w:rsidRPr="00433929" w:rsidRDefault="00433929" w:rsidP="00433929">
      <w:pPr>
        <w:ind w:firstLineChars="200" w:firstLine="640"/>
        <w:rPr>
          <w:rFonts w:ascii="仿宋_GB2312" w:eastAsia="仿宋_GB2312"/>
          <w:sz w:val="32"/>
          <w:szCs w:val="32"/>
        </w:rPr>
      </w:pPr>
      <w:r w:rsidRPr="00433929">
        <w:rPr>
          <w:rFonts w:ascii="仿宋_GB2312" w:eastAsia="仿宋_GB2312" w:hint="eastAsia"/>
          <w:sz w:val="32"/>
          <w:szCs w:val="32"/>
        </w:rPr>
        <w:t>（二）高等林业院校本科毕业或高等院校林业专业本科毕业从事林业工作三年以上，专科毕业从事林业工作五年以上，中等林业专业学校毕业从事林业工作七年以上，并具有一定的学术水平和实际工作经验的林业科技人员；工作时间未达上述规定，但在林业科技工作中有较大贡献者；自学成才经考核达到上述水平的科技人员。</w:t>
      </w:r>
    </w:p>
    <w:p w:rsidR="00433929" w:rsidRPr="00433929" w:rsidRDefault="00433929" w:rsidP="00433929">
      <w:pPr>
        <w:ind w:firstLineChars="200" w:firstLine="640"/>
        <w:rPr>
          <w:rFonts w:ascii="仿宋_GB2312" w:eastAsia="仿宋_GB2312"/>
          <w:sz w:val="32"/>
          <w:szCs w:val="32"/>
        </w:rPr>
      </w:pPr>
      <w:r w:rsidRPr="00433929">
        <w:rPr>
          <w:rFonts w:ascii="仿宋_GB2312" w:eastAsia="仿宋_GB2312" w:hint="eastAsia"/>
          <w:sz w:val="32"/>
          <w:szCs w:val="32"/>
        </w:rPr>
        <w:t>（三）热心学会工作，从事有关学科组织管理工作并熟悉林业业务的处级以上的林业行政领导干部。</w:t>
      </w:r>
    </w:p>
    <w:p w:rsidR="00433929" w:rsidRPr="00433929" w:rsidRDefault="00433929" w:rsidP="00433929">
      <w:pPr>
        <w:ind w:firstLineChars="200" w:firstLine="640"/>
        <w:rPr>
          <w:rFonts w:ascii="仿宋_GB2312" w:eastAsia="仿宋_GB2312"/>
          <w:sz w:val="32"/>
          <w:szCs w:val="32"/>
        </w:rPr>
      </w:pPr>
      <w:r w:rsidRPr="00433929">
        <w:rPr>
          <w:rFonts w:ascii="仿宋_GB2312" w:eastAsia="仿宋_GB2312" w:hint="eastAsia"/>
          <w:sz w:val="32"/>
          <w:szCs w:val="32"/>
        </w:rPr>
        <w:t>（四）在林业科技工作中做出一定成就和贡献并经过省级以上评审单位承认的林业技术革新者。</w:t>
      </w:r>
    </w:p>
    <w:p w:rsidR="00433929" w:rsidRDefault="00433929" w:rsidP="00433929">
      <w:pPr>
        <w:ind w:firstLineChars="200" w:firstLine="640"/>
        <w:rPr>
          <w:rFonts w:ascii="仿宋_GB2312" w:eastAsia="仿宋_GB2312" w:hint="eastAsia"/>
          <w:sz w:val="32"/>
          <w:szCs w:val="32"/>
        </w:rPr>
      </w:pPr>
      <w:r w:rsidRPr="00433929">
        <w:rPr>
          <w:rFonts w:ascii="仿宋_GB2312" w:eastAsia="仿宋_GB2312" w:hint="eastAsia"/>
          <w:sz w:val="32"/>
          <w:szCs w:val="32"/>
        </w:rPr>
        <w:t>（五）符合上述技术职称和学历条件的与林业专业密切相关的其它学科的科技人员。</w:t>
      </w:r>
    </w:p>
    <w:p w:rsidR="003A59F1" w:rsidRPr="00433929" w:rsidRDefault="003A59F1" w:rsidP="00433929">
      <w:pPr>
        <w:ind w:firstLineChars="200" w:firstLine="640"/>
        <w:rPr>
          <w:rFonts w:ascii="仿宋_GB2312" w:eastAsia="仿宋_GB2312"/>
          <w:sz w:val="32"/>
          <w:szCs w:val="32"/>
        </w:rPr>
      </w:pPr>
      <w:r>
        <w:rPr>
          <w:rFonts w:ascii="仿宋_GB2312" w:eastAsia="仿宋_GB2312" w:hint="eastAsia"/>
          <w:sz w:val="32"/>
          <w:szCs w:val="32"/>
        </w:rPr>
        <w:t>（六）学生会员需为林学相关专业在读研究生。</w:t>
      </w:r>
      <w:bookmarkStart w:id="0" w:name="_GoBack"/>
      <w:bookmarkEnd w:id="0"/>
    </w:p>
    <w:p w:rsidR="00433929" w:rsidRPr="00433929" w:rsidRDefault="00433929" w:rsidP="00433929">
      <w:pPr>
        <w:ind w:firstLineChars="200" w:firstLine="640"/>
        <w:rPr>
          <w:rFonts w:ascii="仿宋_GB2312" w:eastAsia="仿宋_GB2312"/>
          <w:sz w:val="32"/>
          <w:szCs w:val="32"/>
        </w:rPr>
      </w:pPr>
      <w:r w:rsidRPr="00433929">
        <w:rPr>
          <w:rFonts w:ascii="仿宋_GB2312" w:eastAsia="仿宋_GB2312" w:hint="eastAsia"/>
          <w:sz w:val="32"/>
          <w:szCs w:val="32"/>
        </w:rPr>
        <w:t>单位会员：凡林业或与林业有关的具有法人资格的企业、</w:t>
      </w:r>
      <w:r w:rsidRPr="00433929">
        <w:rPr>
          <w:rFonts w:ascii="仿宋_GB2312" w:eastAsia="仿宋_GB2312" w:hint="eastAsia"/>
          <w:sz w:val="32"/>
          <w:szCs w:val="32"/>
        </w:rPr>
        <w:lastRenderedPageBreak/>
        <w:t>事业单位及依法登记成立的有关学术社会团体。</w:t>
      </w:r>
    </w:p>
    <w:p w:rsidR="00433929" w:rsidRPr="00433929" w:rsidRDefault="00433929" w:rsidP="00433929">
      <w:pPr>
        <w:ind w:firstLineChars="200" w:firstLine="643"/>
        <w:rPr>
          <w:rFonts w:ascii="仿宋_GB2312" w:eastAsia="仿宋_GB2312"/>
          <w:b/>
          <w:sz w:val="32"/>
          <w:szCs w:val="32"/>
        </w:rPr>
      </w:pPr>
      <w:r w:rsidRPr="00433929">
        <w:rPr>
          <w:rFonts w:ascii="仿宋_GB2312" w:eastAsia="仿宋_GB2312" w:hint="eastAsia"/>
          <w:b/>
          <w:sz w:val="32"/>
          <w:szCs w:val="32"/>
        </w:rPr>
        <w:t>二、入会程序</w:t>
      </w:r>
    </w:p>
    <w:p w:rsidR="00433929" w:rsidRPr="00433929" w:rsidRDefault="00433929" w:rsidP="00433929">
      <w:pPr>
        <w:ind w:firstLineChars="150" w:firstLine="480"/>
        <w:rPr>
          <w:rFonts w:ascii="仿宋_GB2312" w:eastAsia="仿宋_GB2312"/>
          <w:sz w:val="32"/>
          <w:szCs w:val="32"/>
        </w:rPr>
      </w:pPr>
      <w:r w:rsidRPr="00433929">
        <w:rPr>
          <w:rFonts w:ascii="仿宋_GB2312" w:eastAsia="仿宋_GB2312" w:hint="eastAsia"/>
          <w:sz w:val="32"/>
          <w:szCs w:val="32"/>
        </w:rPr>
        <w:t>（一）个人</w:t>
      </w:r>
      <w:r>
        <w:rPr>
          <w:rFonts w:ascii="仿宋_GB2312" w:eastAsia="仿宋_GB2312" w:hint="eastAsia"/>
          <w:sz w:val="32"/>
          <w:szCs w:val="32"/>
        </w:rPr>
        <w:t>会员</w:t>
      </w:r>
      <w:r w:rsidRPr="00433929">
        <w:rPr>
          <w:rFonts w:ascii="仿宋_GB2312" w:eastAsia="仿宋_GB2312" w:hint="eastAsia"/>
          <w:sz w:val="32"/>
          <w:szCs w:val="32"/>
        </w:rPr>
        <w:t>。需由本人提交入会申请表，由本会会员一人介绍，经市林学会或会员组推荐，经学会常务理事会讨论通过即为会员；会员颁发会员证。</w:t>
      </w:r>
    </w:p>
    <w:p w:rsidR="00433929" w:rsidRPr="00433929" w:rsidRDefault="00433929" w:rsidP="00433929">
      <w:pPr>
        <w:ind w:firstLineChars="150" w:firstLine="480"/>
        <w:rPr>
          <w:rFonts w:ascii="仿宋_GB2312" w:eastAsia="仿宋_GB2312"/>
          <w:sz w:val="32"/>
          <w:szCs w:val="32"/>
        </w:rPr>
      </w:pPr>
      <w:r w:rsidRPr="00433929">
        <w:rPr>
          <w:rFonts w:ascii="仿宋_GB2312" w:eastAsia="仿宋_GB2312" w:hint="eastAsia"/>
          <w:sz w:val="32"/>
          <w:szCs w:val="32"/>
        </w:rPr>
        <w:t>（二）单位会员。凡林业或与林业有关的企业、事业、科研、教学单位，承认会章，缴纳会费，愿作为本会单位会员者，均可向本会提出申请，由常务理事会审批后颁发正式会员证，并报中国林学会备案。</w:t>
      </w:r>
    </w:p>
    <w:p w:rsidR="003F5A67" w:rsidRPr="00433929" w:rsidRDefault="003F5A67">
      <w:pPr>
        <w:rPr>
          <w:rFonts w:ascii="仿宋_GB2312" w:eastAsia="仿宋_GB2312"/>
        </w:rPr>
      </w:pPr>
    </w:p>
    <w:sectPr w:rsidR="003F5A67" w:rsidRPr="00433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D5" w:rsidRDefault="00EB2DD5" w:rsidP="00433929">
      <w:r>
        <w:separator/>
      </w:r>
    </w:p>
  </w:endnote>
  <w:endnote w:type="continuationSeparator" w:id="0">
    <w:p w:rsidR="00EB2DD5" w:rsidRDefault="00EB2DD5" w:rsidP="0043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D5" w:rsidRDefault="00EB2DD5" w:rsidP="00433929">
      <w:r>
        <w:separator/>
      </w:r>
    </w:p>
  </w:footnote>
  <w:footnote w:type="continuationSeparator" w:id="0">
    <w:p w:rsidR="00EB2DD5" w:rsidRDefault="00EB2DD5" w:rsidP="00433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BA"/>
    <w:rsid w:val="00327290"/>
    <w:rsid w:val="003A59F1"/>
    <w:rsid w:val="003F5A67"/>
    <w:rsid w:val="00433929"/>
    <w:rsid w:val="007505E4"/>
    <w:rsid w:val="00A00A2A"/>
    <w:rsid w:val="00D919BA"/>
    <w:rsid w:val="00EB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9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3929"/>
    <w:rPr>
      <w:sz w:val="18"/>
      <w:szCs w:val="18"/>
    </w:rPr>
  </w:style>
  <w:style w:type="paragraph" w:styleId="a4">
    <w:name w:val="footer"/>
    <w:basedOn w:val="a"/>
    <w:link w:val="Char0"/>
    <w:uiPriority w:val="99"/>
    <w:unhideWhenUsed/>
    <w:rsid w:val="004339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39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9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3929"/>
    <w:rPr>
      <w:sz w:val="18"/>
      <w:szCs w:val="18"/>
    </w:rPr>
  </w:style>
  <w:style w:type="paragraph" w:styleId="a4">
    <w:name w:val="footer"/>
    <w:basedOn w:val="a"/>
    <w:link w:val="Char0"/>
    <w:uiPriority w:val="99"/>
    <w:unhideWhenUsed/>
    <w:rsid w:val="004339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39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Hexudong</dc:creator>
  <cp:keywords/>
  <dc:description/>
  <cp:lastModifiedBy>Hexudong</cp:lastModifiedBy>
  <cp:revision>4</cp:revision>
  <cp:lastPrinted>2020-10-16T03:18:00Z</cp:lastPrinted>
  <dcterms:created xsi:type="dcterms:W3CDTF">2020-10-16T03:16:00Z</dcterms:created>
  <dcterms:modified xsi:type="dcterms:W3CDTF">2020-10-16T06:31:00Z</dcterms:modified>
</cp:coreProperties>
</file>